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25DA" w14:textId="77777777" w:rsidR="00DC3A1B" w:rsidRDefault="00DC3A1B" w:rsidP="00624C8D">
      <w:r>
        <w:rPr>
          <w:noProof/>
        </w:rPr>
        <w:drawing>
          <wp:inline distT="0" distB="0" distL="0" distR="0" wp14:anchorId="2316163D" wp14:editId="215FE38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364D9C0" w14:textId="77777777" w:rsidR="0078602A" w:rsidRPr="003B5753" w:rsidRDefault="0078602A" w:rsidP="0078602A">
      <w:pPr>
        <w:pStyle w:val="Heading1"/>
      </w:pPr>
      <w:r>
        <w:t xml:space="preserve">Financial </w:t>
      </w:r>
      <w:r w:rsidRPr="0078602A">
        <w:t>Panel</w:t>
      </w:r>
      <w:r>
        <w:t xml:space="preserve"> Report</w:t>
      </w:r>
    </w:p>
    <w:p w14:paraId="3F02581E" w14:textId="77777777" w:rsidR="0078602A" w:rsidRPr="0078602A" w:rsidRDefault="0078602A" w:rsidP="0078602A">
      <w:pPr>
        <w:pStyle w:val="FormSubtitleH1"/>
        <w:rPr>
          <w:rStyle w:val="H1Subtitle"/>
        </w:rPr>
      </w:pPr>
      <w:r w:rsidRPr="0078602A">
        <w:rPr>
          <w:rStyle w:val="H1Subtitle"/>
        </w:rPr>
        <w:t>Analysis and Recommendation</w:t>
      </w:r>
    </w:p>
    <w:p w14:paraId="57FB532C" w14:textId="134D058F" w:rsidR="0078602A" w:rsidRPr="00D8422F" w:rsidRDefault="0078602A" w:rsidP="0078602A">
      <w:pPr>
        <w:pStyle w:val="Instructionboxtext"/>
      </w:pPr>
      <w:r>
        <w:t xml:space="preserve">Panel members should review the institutional report and supplementary documents and provide their analysis and recommendation on whether the institution is at risk of not meeting the Criteria for Accreditation. If the panel decides that additional information is necessary to make a recommendation, the panel lead should contact HLC to obtain that information. See the </w:t>
      </w:r>
      <w:hyperlink r:id="rId11">
        <w:r w:rsidRPr="280ED693">
          <w:rPr>
            <w:rStyle w:val="Hyperlink"/>
            <w:color w:val="722282"/>
          </w:rPr>
          <w:t>Financial and Non-financial Indicator Process</w:t>
        </w:r>
      </w:hyperlink>
      <w:r>
        <w:t xml:space="preserve"> for additional details.</w:t>
      </w:r>
      <w:r>
        <w:br/>
      </w:r>
      <w:r>
        <w:br/>
      </w:r>
      <w:r w:rsidRPr="280ED693">
        <w:rPr>
          <w:b/>
          <w:bCs/>
        </w:rPr>
        <w:t>Submission Instructions</w:t>
      </w:r>
      <w:r>
        <w:br/>
        <w:t xml:space="preserve">After ensuring that all </w:t>
      </w:r>
      <w:r w:rsidR="52CAA134">
        <w:t>parts</w:t>
      </w:r>
      <w:r>
        <w:t xml:space="preserve"> of the form are complete, the panel lead should upload the Financial Panel Report to the panel page in </w:t>
      </w:r>
      <w:hyperlink r:id="rId12" w:history="1">
        <w:r w:rsidRPr="00266FE6">
          <w:rPr>
            <w:rStyle w:val="Hyperlink"/>
            <w:color w:val="722282"/>
          </w:rPr>
          <w:t>Canopy</w:t>
        </w:r>
      </w:hyperlink>
      <w:r>
        <w:t>.</w:t>
      </w:r>
    </w:p>
    <w:p w14:paraId="5FB2A017" w14:textId="77777777" w:rsidR="0078602A" w:rsidRDefault="0078602A" w:rsidP="0078602A">
      <w:r>
        <w:t xml:space="preserve">Institution: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2B47BC7" w14:textId="77777777" w:rsidR="0078602A" w:rsidRDefault="0078602A" w:rsidP="0078602A">
      <w:r>
        <w:t xml:space="preserve">City: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State: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0FD70F0" w14:textId="77777777" w:rsidR="0078602A" w:rsidRDefault="0078602A" w:rsidP="0078602A">
      <w:r>
        <w:t xml:space="preserve">Date of panel review: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br/>
      </w:r>
    </w:p>
    <w:p w14:paraId="55E27363" w14:textId="77777777" w:rsidR="0078602A" w:rsidRDefault="0078602A" w:rsidP="0078602A">
      <w:pPr>
        <w:pStyle w:val="Questiontext"/>
      </w:pPr>
      <w:r>
        <w:t>Financial Panel members:</w:t>
      </w:r>
    </w:p>
    <w:p w14:paraId="6B7192C0" w14:textId="77777777" w:rsidR="0078602A" w:rsidRDefault="0078602A" w:rsidP="0078602A">
      <w:pPr>
        <w:pStyle w:val="Formbodyparagraph"/>
        <w:sectPr w:rsidR="0078602A" w:rsidSect="0078602A">
          <w:headerReference w:type="default" r:id="rId13"/>
          <w:footerReference w:type="default" r:id="rId14"/>
          <w:headerReference w:type="first" r:id="rId15"/>
          <w:footerReference w:type="first" r:id="rId16"/>
          <w:pgSz w:w="12240" w:h="15840"/>
          <w:pgMar w:top="1440" w:right="1008" w:bottom="1440" w:left="1008" w:header="720" w:footer="720" w:gutter="0"/>
          <w:cols w:space="720"/>
          <w:docGrid w:linePitch="360"/>
        </w:sectPr>
      </w:pPr>
    </w:p>
    <w:p w14:paraId="7F17BE44" w14:textId="77777777" w:rsidR="0078602A" w:rsidRDefault="0078602A" w:rsidP="0078602A"/>
    <w:p w14:paraId="4CEB33E8"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formProt w:val="0"/>
          <w:docGrid w:linePitch="360"/>
        </w:sectPr>
      </w:pPr>
    </w:p>
    <w:p w14:paraId="76333933" w14:textId="77777777" w:rsidR="0078602A" w:rsidRDefault="0078602A" w:rsidP="0078602A">
      <w:pPr>
        <w:pStyle w:val="Questiontext"/>
      </w:pPr>
      <w:r>
        <w:t>Previous HLC action regarding the institution’s financial report (if applicable):</w:t>
      </w:r>
    </w:p>
    <w:p w14:paraId="26264547"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docGrid w:linePitch="360"/>
        </w:sectPr>
      </w:pPr>
    </w:p>
    <w:p w14:paraId="253C7010" w14:textId="77777777" w:rsidR="0078602A" w:rsidRDefault="0078602A" w:rsidP="0078602A"/>
    <w:p w14:paraId="1AA3E34A"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formProt w:val="0"/>
          <w:docGrid w:linePitch="360"/>
        </w:sectPr>
      </w:pPr>
    </w:p>
    <w:p w14:paraId="1C5360AE" w14:textId="77777777" w:rsidR="0078602A" w:rsidRDefault="0078602A" w:rsidP="0078602A">
      <w:pPr>
        <w:pStyle w:val="Questiontext"/>
      </w:pPr>
      <w:r>
        <w:t>Items addressed in the report:</w:t>
      </w:r>
    </w:p>
    <w:p w14:paraId="45B0C209"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docGrid w:linePitch="360"/>
        </w:sectPr>
      </w:pPr>
    </w:p>
    <w:p w14:paraId="2910B068" w14:textId="77777777" w:rsidR="0078602A" w:rsidRDefault="0078602A" w:rsidP="0078602A"/>
    <w:p w14:paraId="004C5728"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formProt w:val="0"/>
          <w:docGrid w:linePitch="360"/>
        </w:sectPr>
      </w:pPr>
    </w:p>
    <w:p w14:paraId="0BB8570D" w14:textId="77777777" w:rsidR="0078602A" w:rsidRDefault="0078602A" w:rsidP="0078602A">
      <w:pPr>
        <w:pStyle w:val="Heading2"/>
      </w:pPr>
      <w:r>
        <w:br/>
        <w:t>Panel Analysis</w:t>
      </w:r>
    </w:p>
    <w:p w14:paraId="39F04612"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docGrid w:linePitch="360"/>
        </w:sectPr>
      </w:pPr>
    </w:p>
    <w:p w14:paraId="51BCF92B" w14:textId="77777777" w:rsidR="0078602A" w:rsidRDefault="0078602A" w:rsidP="0078602A"/>
    <w:p w14:paraId="59AFD2F7" w14:textId="77777777" w:rsidR="0078602A" w:rsidRDefault="0078602A" w:rsidP="0078602A">
      <w:pPr>
        <w:pStyle w:val="FormH2sectionheader"/>
        <w:sectPr w:rsidR="0078602A" w:rsidSect="00D85EE3">
          <w:type w:val="continuous"/>
          <w:pgSz w:w="12240" w:h="15840"/>
          <w:pgMar w:top="720" w:right="1008" w:bottom="1440" w:left="1008" w:header="720" w:footer="720" w:gutter="0"/>
          <w:cols w:space="720"/>
          <w:formProt w:val="0"/>
          <w:docGrid w:linePitch="360"/>
        </w:sectPr>
      </w:pPr>
    </w:p>
    <w:p w14:paraId="493D4098" w14:textId="77777777" w:rsidR="0078602A" w:rsidRDefault="0078602A" w:rsidP="0078602A">
      <w:pPr>
        <w:pStyle w:val="Heading2"/>
      </w:pPr>
      <w:r>
        <w:br/>
        <w:t>Panel Recommendations</w:t>
      </w:r>
    </w:p>
    <w:p w14:paraId="4DE3F284" w14:textId="77777777" w:rsidR="0078602A" w:rsidRPr="00372D3D" w:rsidRDefault="0078602A" w:rsidP="0078602A">
      <w:r>
        <w:lastRenderedPageBreak/>
        <w:t>The p</w:t>
      </w:r>
      <w:r w:rsidRPr="00372D3D">
        <w:t>anel has reviewed and evaluated the institutional documents provided (report and supplementary documents</w:t>
      </w:r>
      <w:r>
        <w:t>) in making its recommendation.</w:t>
      </w:r>
    </w:p>
    <w:p w14:paraId="3CDB8FFD" w14:textId="77777777" w:rsidR="0078602A" w:rsidRPr="00372D3D" w:rsidRDefault="0078602A" w:rsidP="0078602A">
      <w:pPr>
        <w:pStyle w:val="Formbodyparagraph"/>
        <w:ind w:left="720" w:hanging="360"/>
      </w:pPr>
      <w:r>
        <w:fldChar w:fldCharType="begin">
          <w:ffData>
            <w:name w:val="Check1"/>
            <w:enabled/>
            <w:calcOnExit w:val="0"/>
            <w:checkBox>
              <w:sizeAuto/>
              <w:default w:val="0"/>
              <w:checked w:val="0"/>
            </w:checkBox>
          </w:ffData>
        </w:fldChar>
      </w:r>
      <w:bookmarkStart w:id="4" w:name="Check1"/>
      <w:r>
        <w:instrText xml:space="preserve"> FORMCHECKBOX </w:instrText>
      </w:r>
      <w:r w:rsidR="00000000">
        <w:fldChar w:fldCharType="separate"/>
      </w:r>
      <w:r>
        <w:fldChar w:fldCharType="end"/>
      </w:r>
      <w:bookmarkEnd w:id="4"/>
      <w:r>
        <w:t xml:space="preserve">  </w:t>
      </w:r>
      <w:r w:rsidRPr="0016030F">
        <w:rPr>
          <w:b/>
        </w:rPr>
        <w:t>Accept Report</w:t>
      </w:r>
      <w:r>
        <w:rPr>
          <w:b/>
        </w:rPr>
        <w:t>.</w:t>
      </w:r>
      <w:r>
        <w:t xml:space="preserve"> </w:t>
      </w:r>
      <w:r w:rsidRPr="00372D3D">
        <w:t xml:space="preserve">The panel concludes that the institution has substantially met its commitment in its report on financial indicators. </w:t>
      </w:r>
    </w:p>
    <w:p w14:paraId="4E2FB52D" w14:textId="77777777" w:rsidR="0078602A" w:rsidRPr="00372D3D" w:rsidRDefault="0078602A" w:rsidP="0078602A">
      <w:pPr>
        <w:pStyle w:val="Formquestion"/>
        <w:ind w:left="1080"/>
      </w:pPr>
      <w:r w:rsidRPr="00372D3D">
        <w:t>Rationale:</w:t>
      </w:r>
    </w:p>
    <w:p w14:paraId="17465824"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00B019ED" w14:textId="77777777" w:rsidR="0078602A" w:rsidRPr="00372D3D" w:rsidRDefault="0078602A" w:rsidP="0078602A">
      <w:pPr>
        <w:pStyle w:val="Formbodyparagraph"/>
        <w:ind w:left="1080"/>
      </w:pPr>
    </w:p>
    <w:p w14:paraId="7EDF3917"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formProt w:val="0"/>
          <w:docGrid w:linePitch="360"/>
        </w:sectPr>
      </w:pPr>
    </w:p>
    <w:p w14:paraId="549E16B3" w14:textId="77777777" w:rsidR="0078602A" w:rsidRPr="00372D3D" w:rsidRDefault="0078602A" w:rsidP="0078602A">
      <w:pPr>
        <w:pStyle w:val="Formbodyparagraph"/>
        <w:ind w:left="720" w:hanging="360"/>
      </w:pPr>
      <w:r>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fldChar w:fldCharType="end"/>
      </w:r>
      <w:bookmarkEnd w:id="5"/>
      <w:r>
        <w:t xml:space="preserve">  </w:t>
      </w:r>
      <w:r w:rsidRPr="0016030F">
        <w:rPr>
          <w:b/>
        </w:rPr>
        <w:t xml:space="preserve">Accept Report </w:t>
      </w:r>
      <w:proofErr w:type="gramStart"/>
      <w:r w:rsidRPr="0016030F">
        <w:rPr>
          <w:b/>
        </w:rPr>
        <w:t>With</w:t>
      </w:r>
      <w:proofErr w:type="gramEnd"/>
      <w:r w:rsidRPr="0016030F">
        <w:rPr>
          <w:b/>
        </w:rPr>
        <w:t xml:space="preserve"> Qualifications.</w:t>
      </w:r>
      <w:r w:rsidRPr="00372D3D">
        <w:t xml:space="preserve"> Overall, the institution addressed th</w:t>
      </w:r>
      <w:r>
        <w:t>e financial concerns adequately. H</w:t>
      </w:r>
      <w:r w:rsidRPr="00372D3D">
        <w:t xml:space="preserve">owever, the panel has concerns on the following matters that the institution should consider in future planning. </w:t>
      </w:r>
    </w:p>
    <w:p w14:paraId="4FD9B342" w14:textId="77777777" w:rsidR="0078602A" w:rsidRPr="00372D3D" w:rsidRDefault="0078602A" w:rsidP="0078602A">
      <w:pPr>
        <w:pStyle w:val="Formquestion"/>
        <w:ind w:left="1080"/>
      </w:pPr>
      <w:r w:rsidRPr="00372D3D">
        <w:t>Specific concerns:</w:t>
      </w:r>
    </w:p>
    <w:p w14:paraId="6DBEC9D5"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4B51EEEF" w14:textId="77777777" w:rsidR="0078602A" w:rsidRPr="00372D3D" w:rsidRDefault="0078602A" w:rsidP="0078602A">
      <w:pPr>
        <w:pStyle w:val="Formbodyparagraph"/>
        <w:ind w:left="1080"/>
      </w:pPr>
    </w:p>
    <w:p w14:paraId="214818B9"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formProt w:val="0"/>
          <w:docGrid w:linePitch="360"/>
        </w:sectPr>
      </w:pPr>
    </w:p>
    <w:p w14:paraId="65E93923" w14:textId="4A735FCB" w:rsidR="0078602A" w:rsidRDefault="0078602A" w:rsidP="0078602A">
      <w:pPr>
        <w:pStyle w:val="Formbodyparagraph"/>
        <w:ind w:left="720" w:hanging="360"/>
      </w:pPr>
      <w:r>
        <w:fldChar w:fldCharType="begin">
          <w:ffData>
            <w:name w:val="Check3"/>
            <w:enabled/>
            <w:calcOnExit w:val="0"/>
            <w:checkBox>
              <w:sizeAuto/>
              <w:default w:val="0"/>
            </w:checkBox>
          </w:ffData>
        </w:fldChar>
      </w:r>
      <w:bookmarkStart w:id="6" w:name="Check3"/>
      <w:r>
        <w:instrText xml:space="preserve"> FORMCHECKBOX </w:instrText>
      </w:r>
      <w:r w:rsidR="00000000">
        <w:fldChar w:fldCharType="separate"/>
      </w:r>
      <w:r>
        <w:fldChar w:fldCharType="end"/>
      </w:r>
      <w:bookmarkEnd w:id="6"/>
      <w:r>
        <w:t xml:space="preserve">  </w:t>
      </w:r>
      <w:r>
        <w:rPr>
          <w:b/>
        </w:rPr>
        <w:t xml:space="preserve">Accept Report </w:t>
      </w:r>
      <w:proofErr w:type="gramStart"/>
      <w:r>
        <w:rPr>
          <w:b/>
        </w:rPr>
        <w:t>With</w:t>
      </w:r>
      <w:proofErr w:type="gramEnd"/>
      <w:r>
        <w:rPr>
          <w:b/>
        </w:rPr>
        <w:t xml:space="preserve"> Monitoring</w:t>
      </w:r>
      <w:r w:rsidRPr="0016030F">
        <w:rPr>
          <w:b/>
        </w:rPr>
        <w:t>.</w:t>
      </w:r>
      <w:r w:rsidRPr="00372D3D">
        <w:t xml:space="preserve"> The panel has concerns that the institution may be at continued financial risk, explained below. The panel is recommending </w:t>
      </w:r>
      <w:r>
        <w:t>the following monitoring</w:t>
      </w:r>
      <w:r w:rsidRPr="00372D3D">
        <w:t>:</w:t>
      </w:r>
    </w:p>
    <w:p w14:paraId="3F41DBF1" w14:textId="77777777" w:rsidR="0078602A" w:rsidRPr="00372D3D" w:rsidRDefault="0078602A" w:rsidP="0078602A">
      <w:pPr>
        <w:pStyle w:val="Formbodyparagraph"/>
        <w:ind w:left="990"/>
      </w:pPr>
      <w:r>
        <w:fldChar w:fldCharType="begin">
          <w:ffData>
            <w:name w:val="Check4"/>
            <w:enabled/>
            <w:calcOnExit w:val="0"/>
            <w:checkBox>
              <w:sizeAuto/>
              <w:default w:val="0"/>
            </w:checkBox>
          </w:ffData>
        </w:fldChar>
      </w:r>
      <w:bookmarkStart w:id="7" w:name="Check4"/>
      <w:r>
        <w:instrText xml:space="preserve"> FORMCHECKBOX </w:instrText>
      </w:r>
      <w:r w:rsidR="00000000">
        <w:fldChar w:fldCharType="separate"/>
      </w:r>
      <w:r>
        <w:fldChar w:fldCharType="end"/>
      </w:r>
      <w:bookmarkEnd w:id="7"/>
      <w:r>
        <w:t xml:space="preserve">  </w:t>
      </w:r>
      <w:r w:rsidRPr="00372D3D">
        <w:t>Interim Report</w:t>
      </w:r>
      <w:r>
        <w:t>—</w:t>
      </w:r>
      <w:r w:rsidRPr="00372D3D">
        <w:t xml:space="preserve">due </w:t>
      </w:r>
      <w:r>
        <w:t xml:space="preserve">no sooner than </w:t>
      </w:r>
      <w:r w:rsidRPr="00372D3D">
        <w:t>three months from the date of action</w:t>
      </w:r>
      <w:r>
        <w:t>*</w:t>
      </w:r>
    </w:p>
    <w:p w14:paraId="5C9F796D" w14:textId="77777777" w:rsidR="0078602A" w:rsidRPr="00372D3D" w:rsidRDefault="0078602A" w:rsidP="0078602A">
      <w:pPr>
        <w:pStyle w:val="Formbodyparagraph"/>
        <w:ind w:left="990"/>
      </w:pPr>
      <w:r>
        <w:fldChar w:fldCharType="begin">
          <w:ffData>
            <w:name w:val="Check5"/>
            <w:enabled/>
            <w:calcOnExit w:val="0"/>
            <w:checkBox>
              <w:sizeAuto/>
              <w:default w:val="0"/>
            </w:checkBox>
          </w:ffData>
        </w:fldChar>
      </w:r>
      <w:bookmarkStart w:id="8" w:name="Check5"/>
      <w:r>
        <w:instrText xml:space="preserve"> FORMCHECKBOX </w:instrText>
      </w:r>
      <w:r w:rsidR="00000000">
        <w:fldChar w:fldCharType="separate"/>
      </w:r>
      <w:r>
        <w:fldChar w:fldCharType="end"/>
      </w:r>
      <w:bookmarkEnd w:id="8"/>
      <w:r>
        <w:t xml:space="preserve">  </w:t>
      </w:r>
      <w:r w:rsidRPr="00372D3D">
        <w:t>Focused Visit</w:t>
      </w:r>
      <w:r>
        <w:t>—</w:t>
      </w:r>
      <w:r w:rsidRPr="00372D3D">
        <w:t xml:space="preserve">to occur </w:t>
      </w:r>
      <w:r>
        <w:t>no sooner than</w:t>
      </w:r>
      <w:r w:rsidRPr="00372D3D">
        <w:t xml:space="preserve"> si</w:t>
      </w:r>
      <w:r>
        <w:t>x months from the date of action*</w:t>
      </w:r>
    </w:p>
    <w:p w14:paraId="6D02325F" w14:textId="77777777" w:rsidR="0078602A" w:rsidRPr="0016030F" w:rsidRDefault="0078602A" w:rsidP="0078602A">
      <w:pPr>
        <w:pStyle w:val="Formbodyparagraph"/>
        <w:ind w:left="990"/>
        <w:rPr>
          <w:i/>
        </w:rPr>
      </w:pPr>
      <w:r w:rsidRPr="0016030F">
        <w:rPr>
          <w:i/>
        </w:rPr>
        <w:t xml:space="preserve">*HLC staff may adjust this follow-up to </w:t>
      </w:r>
      <w:r>
        <w:rPr>
          <w:i/>
        </w:rPr>
        <w:t>be included in future monitoring or a visit already</w:t>
      </w:r>
      <w:r w:rsidRPr="0016030F">
        <w:rPr>
          <w:i/>
        </w:rPr>
        <w:t xml:space="preserve"> scheduled with the institution. </w:t>
      </w:r>
    </w:p>
    <w:p w14:paraId="0853564F" w14:textId="77777777" w:rsidR="0078602A" w:rsidRDefault="0078602A" w:rsidP="0078602A">
      <w:pPr>
        <w:pStyle w:val="Formquestion"/>
        <w:ind w:left="1080"/>
      </w:pPr>
      <w:r w:rsidRPr="00372D3D">
        <w:t xml:space="preserve">Specific </w:t>
      </w:r>
      <w:r>
        <w:t>financial risks,</w:t>
      </w:r>
      <w:r w:rsidRPr="00372D3D">
        <w:t xml:space="preserve"> with explanation:</w:t>
      </w:r>
    </w:p>
    <w:p w14:paraId="0022C87B"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5FE9B01C" w14:textId="77777777" w:rsidR="006108D0" w:rsidRDefault="006108D0" w:rsidP="0078602A">
      <w:pPr>
        <w:ind w:left="1080"/>
      </w:pPr>
    </w:p>
    <w:sectPr w:rsidR="006108D0" w:rsidSect="0078602A">
      <w:headerReference w:type="default" r:id="rId17"/>
      <w:footerReference w:type="default" r:id="rId18"/>
      <w:headerReference w:type="first" r:id="rId19"/>
      <w:footerReference w:type="first" r:id="rId20"/>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4F1B" w14:textId="77777777" w:rsidR="00902E1F" w:rsidRDefault="00902E1F" w:rsidP="00624C8D">
      <w:r>
        <w:separator/>
      </w:r>
    </w:p>
  </w:endnote>
  <w:endnote w:type="continuationSeparator" w:id="0">
    <w:p w14:paraId="164D55B1" w14:textId="77777777" w:rsidR="00902E1F" w:rsidRDefault="00902E1F"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B15" w14:textId="326A6F14" w:rsidR="0078602A" w:rsidRPr="0078602A" w:rsidRDefault="0078602A" w:rsidP="0078602A">
    <w:pPr>
      <w:pStyle w:val="Footer"/>
    </w:pPr>
    <w:r w:rsidRPr="0078602A">
      <w:t>Audience: Peer Reviewers</w:t>
    </w:r>
    <w:r w:rsidRPr="0078602A">
      <w:tab/>
    </w:r>
    <w:r w:rsidRPr="0078602A">
      <w:tab/>
      <w:t>Process: Financial Panel</w:t>
    </w:r>
    <w:r w:rsidRPr="0078602A">
      <w:br/>
      <w:t>Form</w:t>
    </w:r>
    <w:r w:rsidRPr="0078602A">
      <w:tab/>
    </w:r>
    <w:r w:rsidRPr="0078602A">
      <w:tab/>
      <w:t>Contact: indicators@hlcommission.org</w:t>
    </w:r>
    <w:r w:rsidRPr="0078602A">
      <w:br/>
      <w:t>Published: 20</w:t>
    </w:r>
    <w:r>
      <w:t>23</w:t>
    </w:r>
    <w:r w:rsidRPr="0078602A">
      <w:t xml:space="preserve"> © Higher Learning Commission</w:t>
    </w:r>
    <w:r w:rsidRPr="0078602A">
      <w:tab/>
    </w:r>
    <w:r w:rsidRPr="0078602A">
      <w:tab/>
      <w:t xml:space="preserve">Page </w:t>
    </w:r>
    <w:r w:rsidRPr="0078602A">
      <w:fldChar w:fldCharType="begin"/>
    </w:r>
    <w:r w:rsidRPr="0078602A">
      <w:instrText xml:space="preserve"> PAGE </w:instrText>
    </w:r>
    <w:r w:rsidRPr="0078602A">
      <w:fldChar w:fldCharType="separate"/>
    </w:r>
    <w:r w:rsidRPr="0078602A">
      <w:t>1</w:t>
    </w:r>
    <w:r w:rsidRPr="007860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65F5" w14:textId="77777777" w:rsidR="0078602A" w:rsidRDefault="0078602A" w:rsidP="0078602A">
    <w:pPr>
      <w:pStyle w:val="Footer0"/>
    </w:pPr>
    <w:r w:rsidRPr="00D564D7">
      <w:t xml:space="preserve">Audience: </w:t>
    </w:r>
    <w:r>
      <w:t>Peer Reviewers</w:t>
    </w:r>
    <w:r w:rsidRPr="00D564D7">
      <w:tab/>
    </w:r>
    <w:r w:rsidRPr="00D564D7">
      <w:tab/>
      <w:t xml:space="preserve">Process: </w:t>
    </w:r>
    <w:r>
      <w:t>Financial Panel</w:t>
    </w:r>
    <w:r w:rsidRPr="00D564D7">
      <w:br/>
      <w:t>Form</w:t>
    </w:r>
    <w:r w:rsidRPr="00D564D7">
      <w:tab/>
    </w:r>
    <w:r w:rsidRPr="00D564D7">
      <w:tab/>
      <w:t xml:space="preserve">Contact: </w:t>
    </w:r>
    <w:r>
      <w:t>indicators@hlcommission.org</w:t>
    </w:r>
    <w:r>
      <w:br/>
      <w:t>Published: 2018</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CCDA"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0F1"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6339" w14:textId="77777777" w:rsidR="00902E1F" w:rsidRDefault="00902E1F" w:rsidP="00624C8D">
      <w:r>
        <w:separator/>
      </w:r>
    </w:p>
  </w:footnote>
  <w:footnote w:type="continuationSeparator" w:id="0">
    <w:p w14:paraId="4702125E" w14:textId="77777777" w:rsidR="00902E1F" w:rsidRDefault="00902E1F"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98C6" w14:textId="77777777" w:rsidR="0078602A" w:rsidRDefault="0078602A"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C31" w14:textId="77777777" w:rsidR="0078602A" w:rsidRDefault="0078602A"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7BC0" w14:textId="77777777" w:rsidR="00070B92" w:rsidRDefault="0000000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41F" w14:textId="77777777" w:rsidR="00070B92" w:rsidRDefault="0000000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A"/>
    <w:rsid w:val="000A14E1"/>
    <w:rsid w:val="000D7745"/>
    <w:rsid w:val="000F02DB"/>
    <w:rsid w:val="001204A2"/>
    <w:rsid w:val="0015334E"/>
    <w:rsid w:val="00197094"/>
    <w:rsid w:val="001B753B"/>
    <w:rsid w:val="001E3A0F"/>
    <w:rsid w:val="00266FE6"/>
    <w:rsid w:val="00291B6B"/>
    <w:rsid w:val="00364954"/>
    <w:rsid w:val="003E7AC3"/>
    <w:rsid w:val="003F2BCA"/>
    <w:rsid w:val="005D78B1"/>
    <w:rsid w:val="006108D0"/>
    <w:rsid w:val="00624C8D"/>
    <w:rsid w:val="00666611"/>
    <w:rsid w:val="0078602A"/>
    <w:rsid w:val="00902E1F"/>
    <w:rsid w:val="009A193E"/>
    <w:rsid w:val="009A7A04"/>
    <w:rsid w:val="009B2630"/>
    <w:rsid w:val="00B029E9"/>
    <w:rsid w:val="00B4199B"/>
    <w:rsid w:val="00B63CB2"/>
    <w:rsid w:val="00B939F8"/>
    <w:rsid w:val="00BC532A"/>
    <w:rsid w:val="00BE5B10"/>
    <w:rsid w:val="00C8180B"/>
    <w:rsid w:val="00D85EE3"/>
    <w:rsid w:val="00DA5A61"/>
    <w:rsid w:val="00DC3A1B"/>
    <w:rsid w:val="00F25AE0"/>
    <w:rsid w:val="00FB5928"/>
    <w:rsid w:val="00FC2A5A"/>
    <w:rsid w:val="280ED693"/>
    <w:rsid w:val="52CAA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445D8"/>
  <w15:chartTrackingRefBased/>
  <w15:docId w15:val="{B7995AAA-1DC3-FD4A-A29C-268A3657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8602A"/>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78602A"/>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customStyle="1" w:styleId="FormH1sub-header">
    <w:name w:val="+Form H1 sub-header"/>
    <w:qFormat/>
    <w:rsid w:val="0078602A"/>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78602A"/>
  </w:style>
  <w:style w:type="paragraph" w:customStyle="1" w:styleId="Forminstructionbox">
    <w:name w:val="+Form instruction box"/>
    <w:basedOn w:val="Formbodyparagraph"/>
    <w:qFormat/>
    <w:rsid w:val="0078602A"/>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78602A"/>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78602A"/>
  </w:style>
  <w:style w:type="paragraph" w:customStyle="1" w:styleId="Formquestion">
    <w:name w:val="+Form question"/>
    <w:basedOn w:val="Formbodyparagraph"/>
    <w:qFormat/>
    <w:rsid w:val="0078602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basedOn w:val="DefaultParagraphFont"/>
    <w:uiPriority w:val="99"/>
    <w:unhideWhenUsed/>
    <w:rsid w:val="0078602A"/>
    <w:rPr>
      <w:color w:val="0563C1" w:themeColor="hyperlink"/>
      <w:u w:val="single"/>
    </w:rPr>
  </w:style>
  <w:style w:type="character" w:styleId="UnresolvedMention">
    <w:name w:val="Unresolved Mention"/>
    <w:basedOn w:val="DefaultParagraphFont"/>
    <w:uiPriority w:val="99"/>
    <w:rsid w:val="0026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nopy.hlcommiss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wnload.hlcommission.org/NFI-FIProcess_PRC.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6" ma:contentTypeDescription="Create a new document." ma:contentTypeScope="" ma:versionID="f0ad4d7aa0526b4408421af00d18607f">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445bdba4a3af67c5967b5da4ca7b8f1f"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686B1-AB23-4C8E-8960-50AF2C6F9338}">
  <ds:schemaRefs>
    <ds:schemaRef ds:uri="http://schemas.microsoft.com/sharepoint/v3/contenttype/forms"/>
  </ds:schemaRefs>
</ds:datastoreItem>
</file>

<file path=customXml/itemProps2.xml><?xml version="1.0" encoding="utf-8"?>
<ds:datastoreItem xmlns:ds="http://schemas.openxmlformats.org/officeDocument/2006/customXml" ds:itemID="{C2FAE2B2-0CCF-4003-86F2-A7946152781C}">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3.xml><?xml version="1.0" encoding="utf-8"?>
<ds:datastoreItem xmlns:ds="http://schemas.openxmlformats.org/officeDocument/2006/customXml" ds:itemID="{FDA4AD7C-210B-42BB-ABB3-AAEA60DF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1</TotalTime>
  <Pages>2</Pages>
  <Words>317</Words>
  <Characters>1908</Characters>
  <Application>Microsoft Office Word</Application>
  <DocSecurity>0</DocSecurity>
  <Lines>61</Lines>
  <Paragraphs>54</Paragraphs>
  <ScaleCrop>false</ScaleCrop>
  <Manager/>
  <Company/>
  <LinksUpToDate>false</LinksUpToDate>
  <CharactersWithSpaces>2171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6</cp:revision>
  <dcterms:created xsi:type="dcterms:W3CDTF">2023-04-24T13:36:00Z</dcterms:created>
  <dcterms:modified xsi:type="dcterms:W3CDTF">2023-05-19T21:06:00Z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